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ОТЧЁТ ПО СВЯЗАННЫМ ЗАДАЧАМ</w:t>
      </w:r>
    </w:p>
    <w:p>
      <w:r>
        <w:rPr>
          <w:b/>
        </w:rPr>
        <w:t xml:space="preserve">Карточка CRM: </w:t>
      </w:r>
      <w:r>
        <w:t>{Title}</w:t>
      </w:r>
    </w:p>
    <w:p>
      <w:r>
        <w:t>Дата формирования: {{ current_date }}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Дата создания</w:t>
            </w:r>
          </w:p>
        </w:tc>
        <w:tc>
          <w:tcPr>
            <w:tcW w:type="dxa" w:w="255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Задача</w:t>
            </w:r>
          </w:p>
        </w:tc>
        <w:tc>
          <w:tcPr>
            <w:tcW w:type="dxa" w:w="255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Секунды</w:t>
            </w:r>
          </w:p>
        </w:tc>
        <w:tc>
          <w:tcPr>
            <w:tcW w:type="dxa" w:w="255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Затраченное время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{%tr for item in tasks %}</w:t>
            </w:r>
          </w:p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item.created_date | date }}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item.title }}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item.time_spent_in_logs | duration("seconds") }}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item.time_spent_in_logs | duration | default("00:00:00") }}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{%tr endfor %}</w:t>
            </w:r>
          </w:p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</w:tbl>
    <w:p>
      <w:r>
        <w:t>Пустое время означает, что трудозатраты не переданы. Ноль — переданное значение 0. Последняя колонка выводит 00:00:00 для отсутствующего времени.</w:t>
      </w:r>
    </w:p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828A"/>
        <w:sz w:val="16"/>
      </w:rPr>
      <w:t>Учебный шаблон «Генератор документов» — проверьте данные перед использованием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C4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1A9B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33C4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1A9B7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