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КОММЕРЧЕСКОЕ ПРЕДЛОЖЕНИЕ</w:t>
      </w:r>
    </w:p>
    <w:p>
      <w:r>
        <w:rPr>
          <w:b/>
        </w:rPr>
        <w:t xml:space="preserve">по сделке: </w:t>
      </w:r>
      <w:r>
        <w:t>{{ deal.title }}</w:t>
      </w:r>
    </w:p>
    <w:p>
      <w:r>
        <w:t>Дата формирования: {{ current_date }}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DFF8FB"/>
            <w:vAlign w:val="center"/>
          </w:tcPr>
          <w:p>
            <w:pPr>
              <w:jc w:val="left"/>
            </w:pPr>
            <w:r>
              <w:rPr>
                <w:rFonts w:ascii="Arial" w:hAnsi="Arial"/>
                <w:b/>
                <w:sz w:val="19"/>
              </w:rPr>
              <w:t>Покупатель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>
              <w:rPr>
                <w:rFonts w:ascii="Arial" w:hAnsi="Arial"/>
                <w:b w:val="0"/>
                <w:sz w:val="19"/>
              </w:rPr>
              <w:t>{{ company.name }}</w:t>
            </w:r>
          </w:p>
        </w:tc>
      </w:tr>
      <w:tr>
        <w:tc>
          <w:tcPr>
            <w:tcW w:type="dxa" w:w="5100"/>
            <w:shd w:fill="DFF8FB"/>
            <w:vAlign w:val="center"/>
          </w:tcPr>
          <w:p>
            <w:pPr>
              <w:jc w:val="left"/>
            </w:pPr>
            <w:r>
              <w:rPr>
                <w:rFonts w:ascii="Arial" w:hAnsi="Arial"/>
                <w:b/>
                <w:sz w:val="19"/>
              </w:rPr>
              <w:t>ИНН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>
              <w:rPr>
                <w:rFonts w:ascii="Arial" w:hAnsi="Arial"/>
                <w:b w:val="0"/>
                <w:sz w:val="19"/>
              </w:rPr>
              <w:t>{{ company.inn }}</w:t>
            </w:r>
          </w:p>
        </w:tc>
      </w:tr>
      <w:tr>
        <w:tc>
          <w:tcPr>
            <w:tcW w:type="dxa" w:w="5100"/>
            <w:shd w:fill="DFF8FB"/>
            <w:vAlign w:val="center"/>
          </w:tcPr>
          <w:p>
            <w:pPr>
              <w:jc w:val="left"/>
            </w:pPr>
            <w:r>
              <w:rPr>
                <w:rFonts w:ascii="Arial" w:hAnsi="Arial"/>
                <w:b/>
                <w:sz w:val="19"/>
              </w:rPr>
              <w:t>Контакт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>
              <w:rPr>
                <w:rFonts w:ascii="Arial" w:hAnsi="Arial"/>
                <w:b w:val="0"/>
                <w:sz w:val="19"/>
              </w:rPr>
              <w:t>{{ contact.formatted_name }}</w:t>
            </w:r>
          </w:p>
        </w:tc>
      </w:tr>
      <w:tr>
        <w:tc>
          <w:tcPr>
            <w:tcW w:type="dxa" w:w="5100"/>
            <w:shd w:fill="DFF8FB"/>
            <w:vAlign w:val="center"/>
          </w:tcPr>
          <w:p>
            <w:pPr>
              <w:jc w:val="left"/>
            </w:pPr>
            <w:r>
              <w:rPr>
                <w:rFonts w:ascii="Arial" w:hAnsi="Arial"/>
                <w:b/>
                <w:sz w:val="19"/>
              </w:rPr>
              <w:t>Сумма сделки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>
              <w:rPr>
                <w:rFonts w:ascii="Arial" w:hAnsi="Arial"/>
                <w:b w:val="0"/>
                <w:sz w:val="19"/>
              </w:rPr>
              <w:t>{{ deal.opportunity | money }}</w:t>
            </w:r>
          </w:p>
        </w:tc>
      </w:tr>
    </w:tbl>
    <w:p>
      <w:pPr>
        <w:pStyle w:val="Heading1"/>
      </w:pPr>
      <w:r>
        <w:t>Товары и услуги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fill="11A9B7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№</w:t>
            </w:r>
          </w:p>
        </w:tc>
        <w:tc>
          <w:tcPr>
            <w:tcW w:type="dxa" w:w="2040"/>
            <w:shd w:fill="11A9B7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Наименование</w:t>
            </w:r>
          </w:p>
        </w:tc>
        <w:tc>
          <w:tcPr>
            <w:tcW w:type="dxa" w:w="2040"/>
            <w:shd w:fill="11A9B7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Количество</w:t>
            </w:r>
          </w:p>
        </w:tc>
        <w:tc>
          <w:tcPr>
            <w:tcW w:type="dxa" w:w="2040"/>
            <w:shd w:fill="11A9B7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Цена</w:t>
            </w:r>
          </w:p>
        </w:tc>
        <w:tc>
          <w:tcPr>
            <w:tcW w:type="dxa" w:w="2040"/>
            <w:shd w:fill="11A9B7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Сумма</w:t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>
              <w:rPr>
                <w:rFonts w:ascii="Arial" w:hAnsi="Arial"/>
                <w:b w:val="0"/>
                <w:sz w:val="19"/>
              </w:rPr>
              <w:t>{%tr for item in products %}</w:t>
            </w:r>
          </w:p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sz w:val="19"/>
              </w:rPr>
              <w:t>{{ loop.index }}</w:t>
            </w:r>
          </w:p>
        </w:tc>
        <w:tc>
          <w:tcPr>
            <w:tcW w:type="dxa" w:w="2040"/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sz w:val="19"/>
              </w:rPr>
              <w:t>{{ item.name }}</w:t>
            </w:r>
          </w:p>
        </w:tc>
        <w:tc>
          <w:tcPr>
            <w:tcW w:type="dxa" w:w="2040"/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sz w:val="19"/>
              </w:rPr>
              <w:t>{{ item.qty }}</w:t>
            </w:r>
          </w:p>
        </w:tc>
        <w:tc>
          <w:tcPr>
            <w:tcW w:type="dxa" w:w="2040"/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sz w:val="19"/>
              </w:rPr>
              <w:t>{{ item.price | money_no_currency }}</w:t>
            </w:r>
          </w:p>
        </w:tc>
        <w:tc>
          <w:tcPr>
            <w:tcW w:type="dxa" w:w="2040"/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sz w:val="19"/>
              </w:rPr>
              <w:t>{{ item.sum | money }}</w:t>
            </w:r>
          </w:p>
        </w:tc>
      </w:tr>
      <w:tr>
        <w:tc>
          <w:tcPr>
            <w:tcW w:type="dxa" w:w="2040"/>
            <w:vAlign w:val="center"/>
          </w:tcPr>
          <w:p>
            <w:pPr>
              <w:jc w:val="left"/>
            </w:pPr>
            <w:r>
              <w:rPr>
                <w:rFonts w:ascii="Arial" w:hAnsi="Arial"/>
                <w:b w:val="0"/>
                <w:sz w:val="19"/>
              </w:rPr>
              <w:t>{%tr endfor %}</w:t>
            </w:r>
          </w:p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</w:tbl>
    <w:p>
      <w:pPr>
        <w:jc w:val="right"/>
      </w:pPr>
      <w:r>
        <w:rPr>
          <w:b/>
        </w:rPr>
        <w:t xml:space="preserve">Без НДС: </w:t>
      </w:r>
      <w:r>
        <w:t>{{ totals.sum_without_vat | money }}</w:t>
      </w:r>
    </w:p>
    <w:p>
      <w:pPr>
        <w:jc w:val="right"/>
      </w:pPr>
      <w:r>
        <w:rPr>
          <w:b/>
        </w:rPr>
        <w:t xml:space="preserve">НДС: </w:t>
      </w:r>
      <w:r>
        <w:t>{{ totals.vat | money }}</w:t>
      </w:r>
    </w:p>
    <w:p>
      <w:pPr>
        <w:jc w:val="right"/>
      </w:pPr>
      <w:r>
        <w:rPr>
          <w:b/>
        </w:rPr>
        <w:t xml:space="preserve">Итого: </w:t>
      </w:r>
      <w:r>
        <w:t>{{ totals.sum_with_vat | money }}</w:t>
      </w:r>
    </w:p>
    <w:p>
      <w:pPr>
        <w:jc w:val="right"/>
      </w:pPr>
      <w:r>
        <w:rPr>
          <w:b/>
        </w:rPr>
        <w:t xml:space="preserve">Итого прописью: </w:t>
      </w:r>
      <w:r>
        <w:t>{{ totals.sum_words }}</w:t>
      </w:r>
    </w:p>
    <w:p>
      <w:r>
        <w:t>Это учебная основа. Проверьте текст, реквизиты, суммы, НДС и оформление на данных своего портала.</w:t>
      </w:r>
    </w:p>
    <w:sectPr w:rsidR="00FC693F" w:rsidRPr="0006063C" w:rsidSect="00034616">
      <w:footerReference w:type="default" r:id="rId9"/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7828A"/>
        <w:sz w:val="16"/>
      </w:rPr>
      <w:t>Учебный шаблон «Генератор документов» — проверьте данные перед использованием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3C4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1A9B7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333C4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1A9B7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